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汉考国际科研基金项目课题论证活页</w:t>
      </w:r>
    </w:p>
    <w:tbl>
      <w:tblPr>
        <w:tblStyle w:val="4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7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</w:tcPr>
          <w:p>
            <w:pPr>
              <w:spacing w:before="240" w:after="24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项目类别</w:t>
            </w:r>
            <w:r>
              <w:rPr>
                <w:rFonts w:hint="eastAsia" w:ascii="黑体" w:eastAsia="黑体"/>
                <w:sz w:val="24"/>
                <w:szCs w:val="24"/>
              </w:rPr>
              <w:t>：</w:t>
            </w:r>
          </w:p>
        </w:tc>
        <w:tc>
          <w:tcPr>
            <w:tcW w:w="7211" w:type="dxa"/>
          </w:tcPr>
          <w:p>
            <w:pPr>
              <w:spacing w:before="240" w:after="24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2" w:type="dxa"/>
            <w:gridSpan w:val="2"/>
          </w:tcPr>
          <w:p>
            <w:pPr>
              <w:ind w:firstLine="442" w:firstLineChars="200"/>
              <w:rPr>
                <w:rFonts w:ascii="宋体"/>
                <w:b/>
                <w:sz w:val="22"/>
                <w:szCs w:val="21"/>
              </w:rPr>
            </w:pPr>
            <w:r>
              <w:rPr>
                <w:rFonts w:hint="eastAsia" w:ascii="宋体"/>
                <w:b/>
                <w:sz w:val="22"/>
                <w:szCs w:val="21"/>
              </w:rPr>
              <w:t>本表参照以下提纲撰写，要求逻辑清晰，主题突出，层次分明，内容翔实，排版清晰。除“研究基础”外，本表与《申请书》 “四、课题设计论证”内容一致，字数7</w:t>
            </w:r>
            <w:r>
              <w:rPr>
                <w:rFonts w:ascii="宋体"/>
                <w:b/>
                <w:sz w:val="22"/>
                <w:szCs w:val="21"/>
              </w:rPr>
              <w:t>000字左右</w:t>
            </w:r>
            <w:r>
              <w:rPr>
                <w:rFonts w:hint="eastAsia" w:ascii="宋体"/>
                <w:b/>
                <w:sz w:val="22"/>
                <w:szCs w:val="21"/>
              </w:rPr>
              <w:t>，宋体，五号，单倍行，本页可另附A4纸论述。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77" w:firstLineChars="159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ind w:left="944" w:leftChars="-337" w:hanging="1652" w:hangingChars="787"/>
        <w:jc w:val="left"/>
      </w:pPr>
      <w:r>
        <w:rPr>
          <w:rFonts w:hint="eastAsia"/>
        </w:rPr>
        <w:t>说明：</w:t>
      </w:r>
    </w:p>
    <w:p>
      <w:pPr>
        <w:pStyle w:val="8"/>
        <w:numPr>
          <w:ilvl w:val="0"/>
          <w:numId w:val="1"/>
        </w:numPr>
        <w:ind w:left="-706" w:leftChars="-344" w:hanging="16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活页文字表述中不得直接或间接透露个人信息或相关背景资料，否则取消参评资格。</w:t>
      </w:r>
    </w:p>
    <w:p>
      <w:pPr>
        <w:pStyle w:val="8"/>
        <w:numPr>
          <w:ilvl w:val="0"/>
          <w:numId w:val="1"/>
        </w:numPr>
        <w:ind w:left="-424" w:leftChars="-344" w:hanging="298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课题名称要与《申请书》一致，一般不加副标题。</w:t>
      </w:r>
    </w:p>
    <w:p>
      <w:pPr>
        <w:pStyle w:val="8"/>
        <w:numPr>
          <w:ilvl w:val="0"/>
          <w:numId w:val="1"/>
        </w:numPr>
        <w:ind w:left="-424" w:leftChars="-344" w:hanging="298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前期相关研究成果只填成果名称、成果形式（如论文、专著、研究报告等）、作者排序、是否核心期刊等，不得填写作者姓名、单位、刊物或出版社名称、发表时间或刊期等。</w:t>
      </w:r>
    </w:p>
    <w:p>
      <w:pPr>
        <w:pStyle w:val="8"/>
        <w:numPr>
          <w:ilvl w:val="0"/>
          <w:numId w:val="1"/>
        </w:numPr>
        <w:ind w:left="-424" w:leftChars="-344" w:hanging="298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申请人承担的已结项或在研项目、与本课题无关的成果等不能作为前期成果填写。</w:t>
      </w:r>
    </w:p>
    <w:p>
      <w:pPr>
        <w:pStyle w:val="8"/>
        <w:numPr>
          <w:ilvl w:val="0"/>
          <w:numId w:val="1"/>
        </w:numPr>
        <w:ind w:left="-424" w:leftChars="-344" w:hanging="298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申请人的前期成果不列入参考文献。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61B2C"/>
    <w:multiLevelType w:val="multilevel"/>
    <w:tmpl w:val="58561B2C"/>
    <w:lvl w:ilvl="0" w:tentative="0">
      <w:start w:val="1"/>
      <w:numFmt w:val="decimal"/>
      <w:lvlText w:val="%1."/>
      <w:lvlJc w:val="left"/>
      <w:pPr>
        <w:ind w:left="130" w:hanging="420"/>
      </w:pPr>
    </w:lvl>
    <w:lvl w:ilvl="1" w:tentative="0">
      <w:start w:val="1"/>
      <w:numFmt w:val="lowerLetter"/>
      <w:lvlText w:val="%2)"/>
      <w:lvlJc w:val="left"/>
      <w:pPr>
        <w:ind w:left="-10" w:hanging="420"/>
      </w:pPr>
    </w:lvl>
    <w:lvl w:ilvl="2" w:tentative="0">
      <w:start w:val="1"/>
      <w:numFmt w:val="lowerRoman"/>
      <w:lvlText w:val="%3."/>
      <w:lvlJc w:val="right"/>
      <w:pPr>
        <w:ind w:left="410" w:hanging="420"/>
      </w:pPr>
    </w:lvl>
    <w:lvl w:ilvl="3" w:tentative="0">
      <w:start w:val="1"/>
      <w:numFmt w:val="decimal"/>
      <w:lvlText w:val="%4."/>
      <w:lvlJc w:val="left"/>
      <w:pPr>
        <w:ind w:left="830" w:hanging="420"/>
      </w:pPr>
    </w:lvl>
    <w:lvl w:ilvl="4" w:tentative="0">
      <w:start w:val="1"/>
      <w:numFmt w:val="lowerLetter"/>
      <w:lvlText w:val="%5)"/>
      <w:lvlJc w:val="left"/>
      <w:pPr>
        <w:ind w:left="1250" w:hanging="420"/>
      </w:pPr>
    </w:lvl>
    <w:lvl w:ilvl="5" w:tentative="0">
      <w:start w:val="1"/>
      <w:numFmt w:val="lowerRoman"/>
      <w:lvlText w:val="%6."/>
      <w:lvlJc w:val="right"/>
      <w:pPr>
        <w:ind w:left="1670" w:hanging="420"/>
      </w:pPr>
    </w:lvl>
    <w:lvl w:ilvl="6" w:tentative="0">
      <w:start w:val="1"/>
      <w:numFmt w:val="decimal"/>
      <w:lvlText w:val="%7."/>
      <w:lvlJc w:val="left"/>
      <w:pPr>
        <w:ind w:left="2090" w:hanging="420"/>
      </w:pPr>
    </w:lvl>
    <w:lvl w:ilvl="7" w:tentative="0">
      <w:start w:val="1"/>
      <w:numFmt w:val="lowerLetter"/>
      <w:lvlText w:val="%8)"/>
      <w:lvlJc w:val="left"/>
      <w:pPr>
        <w:ind w:left="2510" w:hanging="420"/>
      </w:pPr>
    </w:lvl>
    <w:lvl w:ilvl="8" w:tentative="0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3"/>
    <w:rsid w:val="0000248F"/>
    <w:rsid w:val="00035E2A"/>
    <w:rsid w:val="0004722F"/>
    <w:rsid w:val="0009751A"/>
    <w:rsid w:val="00130924"/>
    <w:rsid w:val="00155A9A"/>
    <w:rsid w:val="0029688B"/>
    <w:rsid w:val="003A53C3"/>
    <w:rsid w:val="003E6451"/>
    <w:rsid w:val="00452897"/>
    <w:rsid w:val="004B643B"/>
    <w:rsid w:val="004E2D40"/>
    <w:rsid w:val="0057131C"/>
    <w:rsid w:val="00642A69"/>
    <w:rsid w:val="00662D03"/>
    <w:rsid w:val="006F7786"/>
    <w:rsid w:val="0071664A"/>
    <w:rsid w:val="007722D3"/>
    <w:rsid w:val="007D3DCB"/>
    <w:rsid w:val="008C1350"/>
    <w:rsid w:val="00914FAC"/>
    <w:rsid w:val="009448BB"/>
    <w:rsid w:val="009B374B"/>
    <w:rsid w:val="009E510C"/>
    <w:rsid w:val="00A47523"/>
    <w:rsid w:val="00A536D2"/>
    <w:rsid w:val="00A63CB1"/>
    <w:rsid w:val="00A92A3E"/>
    <w:rsid w:val="00BB4FD1"/>
    <w:rsid w:val="00C1579E"/>
    <w:rsid w:val="00C15ECB"/>
    <w:rsid w:val="00C61098"/>
    <w:rsid w:val="00C85BC6"/>
    <w:rsid w:val="00D60E6A"/>
    <w:rsid w:val="00D679C2"/>
    <w:rsid w:val="00DB756D"/>
    <w:rsid w:val="00DD1DD5"/>
    <w:rsid w:val="00DF51BE"/>
    <w:rsid w:val="00E944C0"/>
    <w:rsid w:val="49A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12</TotalTime>
  <ScaleCrop>false</ScaleCrop>
  <LinksUpToDate>false</LinksUpToDate>
  <CharactersWithSpaces>637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2018-06-22T09:43:00Z</dcterms:created>
  <dc:creator>cti_yanglj</dc:creator>
  <cp:lastModifiedBy>张昕艺</cp:lastModifiedBy>
  <dcterms:modified xsi:type="dcterms:W3CDTF">2022-05-13T01:58:46Z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BC9FABCEF6164E8BB040ADBA7A4417E8</vt:lpwstr>
  </property>
</Properties>
</file>