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lef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050205日语语言文学</w:t>
      </w:r>
    </w:p>
    <w:p>
      <w:pPr>
        <w:spacing w:line="680" w:lineRule="exact"/>
        <w:jc w:val="center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b/>
          <w:sz w:val="30"/>
          <w:szCs w:val="30"/>
        </w:rPr>
        <w:t>朱鹏霄</w:t>
      </w:r>
    </w:p>
    <w:p>
      <w:pPr>
        <w:widowControl/>
        <w:shd w:val="clear" w:color="auto" w:fill="FFFFFF"/>
        <w:spacing w:line="680" w:lineRule="exact"/>
        <w:ind w:firstLine="420"/>
        <w:jc w:val="left"/>
        <w:rPr>
          <w:rFonts w:hint="default" w:asciiTheme="minorEastAsia" w:hAnsiTheme="minorEastAsia" w:cstheme="minorEastAsia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t>朱鹏霄，男，博士，博士后，教授，博士生导师。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  <w:lang w:val="en-US" w:eastAsia="zh-CN"/>
        </w:rPr>
        <w:t>主要研究方向为：语料库语言学、语料库翻译学。</w:t>
      </w:r>
    </w:p>
    <w:p>
      <w:pPr>
        <w:widowControl/>
        <w:shd w:val="clear" w:color="auto" w:fill="FFFFFF"/>
        <w:spacing w:line="680" w:lineRule="exact"/>
        <w:ind w:firstLine="420"/>
        <w:jc w:val="left"/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</w:pP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  <w:lang w:val="en-US" w:eastAsia="zh-CN"/>
        </w:rPr>
        <w:t>朱鹏霄教授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t>先后入选天津市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  <w:lang w:eastAsia="zh-CN"/>
        </w:rPr>
        <w:t>教学名师、天津市</w:t>
      </w:r>
      <w:bookmarkStart w:id="0" w:name="_GoBack"/>
      <w:bookmarkEnd w:id="0"/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t>“131”创新型人才培养工程第一层次人选、天津市宣传文化“五个一批”人才、天津市高校“中青年骨干创新人才培养计划”人选，受聘中国日语教学研究会副秘书长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  <w:lang w:eastAsia="zh-CN"/>
        </w:rPr>
        <w:t>，当选汉日对比语言学研究（协作）会第六届理事会常务理事。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t>曾荣获天津市“五一”劳动奖章、“天津市德业双馨十佳教师提名奖”、“天津市师德先进个人”、天津市教育系统劳动竞赛“示范岗”先进个人、天津市第七届教学成果一等奖等荣誉称号。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br w:type="textWrapping"/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  <w:lang w:val="en-US" w:eastAsia="zh-CN"/>
        </w:rPr>
        <w:t xml:space="preserve">    朱鹏霄教授是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t>天津外国语大学日语学院院长，日语学科带头人、国家及天津市一流专业建设点带头人。主持或完成国家社科基金项目1项，教育部人文社科项目2项，天津社科项目2项、天津市外专项目1项，参与完成国家社科、国家出版基金、国家新闻出版总署重点规划等国家级课题3项、作为主要成员参与国家社科重点项目1项、省部级科研项目6项、厅局级科研项目7项、调研项目7项，出版专著、编著、译著论文等61篇/部。研究成果曾荣获天津市第七届高等教育教学成果一等奖、天津市第十一届社会科学优秀成果三等奖、主要参与编写的《中华文化概览》（日文版）获得了与中国出版政府奖、“五个一工程”奖齐名的第四届中华优秀出版物奖电子出版物提名奖，并被国家列入向西藏自治区赠送名录。</w:t>
      </w:r>
      <w:r>
        <w:rPr>
          <w:rFonts w:hint="eastAsia" w:asciiTheme="minorEastAsia" w:hAnsiTheme="minorEastAsia" w:cstheme="minorEastAsia"/>
          <w:color w:val="000000"/>
          <w:kern w:val="0"/>
          <w:sz w:val="30"/>
          <w:szCs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245"/>
    <w:rsid w:val="0016751C"/>
    <w:rsid w:val="001C1FA4"/>
    <w:rsid w:val="002E6245"/>
    <w:rsid w:val="003C7F48"/>
    <w:rsid w:val="008577AA"/>
    <w:rsid w:val="00A3684B"/>
    <w:rsid w:val="00D62AF4"/>
    <w:rsid w:val="00DE5E9D"/>
    <w:rsid w:val="00E17D25"/>
    <w:rsid w:val="01FE460C"/>
    <w:rsid w:val="04573133"/>
    <w:rsid w:val="0C1D123E"/>
    <w:rsid w:val="0D475F23"/>
    <w:rsid w:val="1D7C2D5A"/>
    <w:rsid w:val="236E5107"/>
    <w:rsid w:val="265F7A3D"/>
    <w:rsid w:val="304F6C37"/>
    <w:rsid w:val="33793CE0"/>
    <w:rsid w:val="3AD33B23"/>
    <w:rsid w:val="3AE5408E"/>
    <w:rsid w:val="3AFF71C9"/>
    <w:rsid w:val="3B0253B1"/>
    <w:rsid w:val="47E36725"/>
    <w:rsid w:val="4806708C"/>
    <w:rsid w:val="4C047B1C"/>
    <w:rsid w:val="54892489"/>
    <w:rsid w:val="5A811249"/>
    <w:rsid w:val="639002D8"/>
    <w:rsid w:val="6A9C79CD"/>
    <w:rsid w:val="6B143060"/>
    <w:rsid w:val="73A72866"/>
    <w:rsid w:val="742A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237</Words>
  <Characters>1355</Characters>
  <Lines>11</Lines>
  <Paragraphs>3</Paragraphs>
  <TotalTime>1</TotalTime>
  <ScaleCrop>false</ScaleCrop>
  <LinksUpToDate>false</LinksUpToDate>
  <CharactersWithSpaces>1589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2018-04-08T06:45:00Z</dcterms:created>
  <dc:creator>HP</dc:creator>
  <cp:lastModifiedBy>hp</cp:lastModifiedBy>
  <dcterms:modified xsi:type="dcterms:W3CDTF">2023-05-10T02:54:03Z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2052-11.1.0.10132</vt:lpwstr>
  </property>
</Properties>
</file>